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AA6" w:rsidRDefault="005B5AA6" w:rsidP="005B5A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ТҮСІНІК ХАТ</w:t>
      </w:r>
    </w:p>
    <w:p w:rsidR="005B5AA6" w:rsidRDefault="005B5AA6" w:rsidP="005B5A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B5AA6" w:rsidRDefault="005B5AA6" w:rsidP="005B5AA6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Ұсынылып отырған күнтізбелік-тақырыптық жоспар (ұзақ мерзімді жоспар) жаңартылған оқу бағдарламасының негізіндегі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«Дүние жүзі тарихы»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пәні бойынша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7 сыныпқа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арналған.</w:t>
      </w:r>
    </w:p>
    <w:p w:rsidR="005B5AA6" w:rsidRDefault="005B5AA6" w:rsidP="005B5AA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Тақырыптық – күнтізбелік жоспар 2016 жылғы 13 мамырдағы № 292 қаулысымен өзгерістер мен толықтырулар енгізілген Қазақстан Республикасы Үкіметінің 2012 жылғы 23 тамыздағы №1080 қаулысымен бекітілген Орта білім берудің (бастауыш, негізгі орта, жалпы орта білім беру) мемлекеттік жалпыға міндетті стандартына және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2016 жылдың 3 қарашасындағы №668 бұйрықтың негізіндегі типтік оқу бағдарламаларының </w:t>
      </w:r>
      <w:r>
        <w:rPr>
          <w:rFonts w:ascii="Times New Roman" w:hAnsi="Times New Roman"/>
          <w:bCs/>
          <w:sz w:val="28"/>
          <w:szCs w:val="28"/>
          <w:lang w:val="kk-KZ"/>
        </w:rPr>
        <w:t>негізінде жасалынды.</w:t>
      </w:r>
    </w:p>
    <w:p w:rsidR="005B5AA6" w:rsidRDefault="005B5AA6" w:rsidP="005B5AA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Негізгі орта білім беру мазмұнын жаңарту аясында «Қазақстан тарихы» және «Дүниежүзі тарихы» оқу пәндері мазмұнының жаңа құрылымы (сыныптар бойынша тарихи кезеңдерді бөлу) ұсынылады: </w:t>
      </w:r>
    </w:p>
    <w:p w:rsidR="005B5AA6" w:rsidRDefault="005B5AA6" w:rsidP="005B5AA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5</w:t>
      </w:r>
      <w:r>
        <w:rPr>
          <w:rFonts w:ascii="Times New Roman" w:hAnsi="Times New Roman"/>
          <w:bCs/>
          <w:sz w:val="28"/>
          <w:szCs w:val="28"/>
          <w:lang w:val="kk-KZ"/>
        </w:rPr>
        <w:tab/>
        <w:t>- сынып – ежелгі заман (шамамен 2 млн жыл бұрын – V ғасыр)</w:t>
      </w:r>
    </w:p>
    <w:p w:rsidR="005B5AA6" w:rsidRDefault="005B5AA6" w:rsidP="005B5AA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6</w:t>
      </w:r>
      <w:r>
        <w:rPr>
          <w:rFonts w:ascii="Times New Roman" w:hAnsi="Times New Roman"/>
          <w:bCs/>
          <w:sz w:val="28"/>
          <w:szCs w:val="28"/>
          <w:lang w:val="kk-KZ"/>
        </w:rPr>
        <w:tab/>
        <w:t>- сынып – ортағасырлар кезеңі (V -  XVII ғасырлар);</w:t>
      </w:r>
    </w:p>
    <w:p w:rsidR="005B5AA6" w:rsidRDefault="005B5AA6" w:rsidP="005B5AA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7</w:t>
      </w:r>
      <w:r>
        <w:rPr>
          <w:rFonts w:ascii="Times New Roman" w:hAnsi="Times New Roman"/>
          <w:bCs/>
          <w:sz w:val="28"/>
          <w:szCs w:val="28"/>
          <w:lang w:val="kk-KZ"/>
        </w:rPr>
        <w:tab/>
        <w:t>- сынып – жаңа заман кезеңі (XVIII -XIX ғасырлар);</w:t>
      </w:r>
    </w:p>
    <w:p w:rsidR="005B5AA6" w:rsidRDefault="005B5AA6" w:rsidP="005B5AA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8</w:t>
      </w:r>
      <w:r>
        <w:rPr>
          <w:rFonts w:ascii="Times New Roman" w:hAnsi="Times New Roman"/>
          <w:bCs/>
          <w:sz w:val="28"/>
          <w:szCs w:val="28"/>
          <w:lang w:val="kk-KZ"/>
        </w:rPr>
        <w:tab/>
        <w:t>- сынып – қазіргі заман  (XX ғасырдың бірінші жартысы);</w:t>
      </w:r>
    </w:p>
    <w:p w:rsidR="005B5AA6" w:rsidRDefault="005B5AA6" w:rsidP="005B5AA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9 - сынып – қазіргі заман (XX ғасырдың екінші жартысы – бүгінгі күнге дейін).</w:t>
      </w:r>
    </w:p>
    <w:p w:rsidR="005B5AA6" w:rsidRDefault="005B5AA6" w:rsidP="005B5AA6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2017-2018 оқу жылында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тарих пәндері бойынша бір мезгілде 5,7-сыныптарда жаңартылған мазмұндағы оқу бағдарламаларын енгізу барысында қолданыстағы және жаңартылған оқу бағдарламалары мазмұнында хронологиялық кезеңдердің сәйкессіздігі орын алады.</w:t>
      </w:r>
    </w:p>
    <w:p w:rsidR="005B5AA6" w:rsidRDefault="005B5AA6" w:rsidP="005B5AA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Алдағы уақытта жаңартылған білім беру мазмұнын кезең-кезеңімен енгізу кезінде мазмұнының сабақтастығын сақтау мақсатында:</w:t>
      </w:r>
    </w:p>
    <w:p w:rsidR="005B5AA6" w:rsidRDefault="005B5AA6" w:rsidP="005B5AA6">
      <w:pPr>
        <w:pStyle w:val="a4"/>
        <w:widowControl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7-сыныпта 6-сыныптың (орта ғасырлар) жаңа бағдарламасы енгізіледі, бұл тарихи кезеңдерді оқытуда сабақтастықты сақтап қалуға мүмкіндік береді; </w:t>
      </w:r>
    </w:p>
    <w:p w:rsidR="005B5AA6" w:rsidRDefault="005B5AA6" w:rsidP="005B5AA6">
      <w:pPr>
        <w:pStyle w:val="a4"/>
        <w:widowControl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8-сыныпта 7-сыныптың (жаңа кезең) жаңа бағдарламасы енгізіледі, бұл да тарихи оқиғаларды оқытуда сабақтастықты сақтауға мүмкіндік береді; </w:t>
      </w:r>
    </w:p>
    <w:p w:rsidR="005B5AA6" w:rsidRDefault="005B5AA6" w:rsidP="005B5AA6">
      <w:pPr>
        <w:pStyle w:val="a4"/>
        <w:widowControl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9-сыныпта 8-9-сыныптардың (қазіргі заман тарихы) мазмұнын қамтитын өтпелі бағдарлама енгізіледі; </w:t>
      </w:r>
    </w:p>
    <w:p w:rsidR="005B5AA6" w:rsidRDefault="005B5AA6" w:rsidP="005B5AA6">
      <w:pPr>
        <w:pStyle w:val="a4"/>
        <w:widowControl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Барлық жалпы білім беретін мектептерде 9-сыныптың өтпелі бағдарламасы екі оқу жылында қолданылатын болады.</w:t>
      </w:r>
    </w:p>
    <w:p w:rsidR="005B5AA6" w:rsidRDefault="005B5AA6" w:rsidP="005B5AA6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«Дүние жүзі тарихы»бойынша оқу жүктемесі:</w:t>
      </w:r>
    </w:p>
    <w:p w:rsidR="005B5AA6" w:rsidRDefault="005B5AA6" w:rsidP="005B5AA6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7-сыныпта аптасына 1 сағат, оқу жылында 34 сағат</w:t>
      </w:r>
    </w:p>
    <w:p w:rsidR="005B5AA6" w:rsidRDefault="005B5AA6" w:rsidP="005B5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Ұсынылған оқулық: </w:t>
      </w:r>
      <w:r>
        <w:rPr>
          <w:rFonts w:ascii="Times New Roman" w:hAnsi="Times New Roman"/>
          <w:sz w:val="28"/>
          <w:szCs w:val="28"/>
          <w:lang w:val="kk-KZ"/>
        </w:rPr>
        <w:t>Дүние жүзі тарихы, авторы: Р.Айтбай, Ә.Касымова. «Атамұра баспасы 2017 ж.</w:t>
      </w:r>
    </w:p>
    <w:p w:rsidR="005B5AA6" w:rsidRDefault="005B5AA6" w:rsidP="005B5A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Жаңартылған оқу бағдарлама негізіндегі «Дүние жүзі тарихы» пәні бойынша 7 сыныпқа арналған күнтізбелік-тақырыптық жоспары </w:t>
      </w:r>
    </w:p>
    <w:p w:rsidR="005B5AA6" w:rsidRDefault="005B5AA6" w:rsidP="005B5AA6">
      <w:pPr>
        <w:pStyle w:val="a4"/>
        <w:widowControl/>
        <w:tabs>
          <w:tab w:val="left" w:pos="993"/>
        </w:tabs>
        <w:spacing w:line="240" w:lineRule="auto"/>
        <w:ind w:left="709"/>
        <w:rPr>
          <w:rFonts w:ascii="Times New Roman" w:hAnsi="Times New Roman"/>
          <w:sz w:val="24"/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1136"/>
        <w:gridCol w:w="1978"/>
        <w:gridCol w:w="878"/>
        <w:gridCol w:w="1212"/>
        <w:gridCol w:w="5610"/>
        <w:gridCol w:w="1697"/>
      </w:tblGrid>
      <w:tr w:rsidR="005B5AA6" w:rsidTr="005B5AA6">
        <w:trPr>
          <w:trHeight w:val="20"/>
        </w:trPr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Бөлімдер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Тақырыптыр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 мақсаттары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5B5AA6" w:rsidTr="005B5AA6">
        <w:trPr>
          <w:trHeight w:val="20"/>
        </w:trPr>
        <w:tc>
          <w:tcPr>
            <w:tcW w:w="1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 w:rsidP="000830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тоқсан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5AA6" w:rsidRPr="000830E4" w:rsidTr="005B5AA6">
        <w:trPr>
          <w:trHeight w:val="20"/>
        </w:trPr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 А бөлімі - Рим империясының құлауы 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tabs>
                <w:tab w:val="left" w:pos="28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Кіріспе. Неліктен Батыс Рим империясы құлады?</w:t>
            </w:r>
          </w:p>
          <w:p w:rsidR="005B5AA6" w:rsidRDefault="005B5AA6" w:rsidP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Рим империясы Шығыста неліктен сақталды?</w:t>
            </w:r>
          </w:p>
          <w:p w:rsidR="005B5AA6" w:rsidRDefault="005B5AA6">
            <w:pPr>
              <w:widowControl w:val="0"/>
              <w:tabs>
                <w:tab w:val="left" w:pos="284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B5AA6" w:rsidRDefault="005B5AA6">
            <w:pPr>
              <w:widowControl w:val="0"/>
              <w:tabs>
                <w:tab w:val="left" w:pos="284"/>
                <w:tab w:val="num" w:pos="72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6.3.1.1 – «ерте, орта, кейінгі орта ғасырлар» хронологиялық шегін білу және уақыт сызығында белгілеу;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6.3.2.1 – Рим империясының ыдырау себептерін анықтау және жіктеу;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6.3.2.3 – Византияның ішкі саясатын сипаттап, оның ұзақ өмір сүруінің себептерін анықтау және жіктеу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RPr="000830E4" w:rsidTr="005B5AA6">
        <w:trPr>
          <w:gridAfter w:val="6"/>
          <w:wAfter w:w="4231" w:type="pct"/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A6" w:rsidRDefault="005B5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RPr="000830E4" w:rsidTr="005B5AA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A6" w:rsidRDefault="005B5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Түрік қағаны Истемиге 568 жылы Византия неліктен елші жіберді?</w:t>
            </w:r>
          </w:p>
          <w:p w:rsidR="005B5AA6" w:rsidRDefault="005B5A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Княгиня Ольганың Константинопольге сапары Киев Русін қалай өзгертті?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6.3.2.4 – Византияның дипломатиялық саясатын оның көршілес елдермен қарым-қатынасының мысалында қарастырып, сипаттау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RPr="000830E4" w:rsidTr="005B5AA6">
        <w:trPr>
          <w:gridAfter w:val="6"/>
          <w:wAfter w:w="4231" w:type="pct"/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A6" w:rsidRDefault="005B5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RPr="000830E4" w:rsidTr="005B5AA6">
        <w:trPr>
          <w:trHeight w:val="20"/>
        </w:trPr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1В бөлімі -Феодализм 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tabs>
                <w:tab w:val="left" w:pos="284"/>
                <w:tab w:val="num" w:pos="72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Феодалдық экономика ерекшеліктері неде?</w:t>
            </w:r>
          </w:p>
          <w:p w:rsidR="005B5AA6" w:rsidRDefault="005B5AA6">
            <w:pPr>
              <w:widowControl w:val="0"/>
              <w:tabs>
                <w:tab w:val="left" w:pos="284"/>
                <w:tab w:val="num" w:pos="72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Феодалдық қоғам қалай ұйымдасқан?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6.4.2.1 – экономикалық қатынастардың формаларын түсіндіру арқылы феодалдық шаруашылықтың  ерекшеліктерін сипаттау;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6.4.1.1 – қолөнер мен сауданың рөлін анықтай отырып, ортағасырлық қалалардың даму ерекшеліктерін сипаттау;  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6.1.1.1 – феодалдық қоғамның әлеуметтік құрылымын сипаттау;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6.1.2.1 – үстемдік етушілер мен бағыныштылардың (феодалдар мен шаруалардың) өзара қатынасын сипаттау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RPr="000830E4" w:rsidTr="005B5AA6">
        <w:trPr>
          <w:gridAfter w:val="6"/>
          <w:wAfter w:w="4231" w:type="pct"/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A6" w:rsidRDefault="005B5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RPr="000830E4" w:rsidTr="005B5AA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A6" w:rsidRDefault="005B5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Ортағасырлық қоғамды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қаланың сәулеті мен өнері қалай бейнелейді?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6.4.1.1 – қолөнер мен сауданың рөлін анықтай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 xml:space="preserve">отырып, ортағасырлық қалалардың даму ерекшеліктерін сипаттау;  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6.2.2.2 – өнердің (сәулет, сурет өнері) дамуына қоғамдағы өзгерістердің ықпалын анықтау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RPr="000830E4" w:rsidTr="005B5AA6">
        <w:trPr>
          <w:trHeight w:val="20"/>
        </w:trPr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1С бөлімі – Ислам тарихы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tabs>
                <w:tab w:val="left" w:pos="284"/>
                <w:tab w:val="num" w:pos="72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Исламның тарихында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610 және 1258 жылдар аралығында қандай басты оқиғалар орын алды?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6.3.2.5 – ортағасырлық  шапқыншылықтар кезіндегі халықаралық қатынастардың сипатын түсіндіру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RPr="005B5AA6" w:rsidTr="005B5AA6">
        <w:trPr>
          <w:trHeight w:val="2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A6" w:rsidRDefault="005B5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Неліктен VIII-XII ғасырды ислам мәдениетінің "алтын ғасыры" деп атайды?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6.2.2.1 – тарихи оқиғалардың өзара байланысын орнату арқылы діндерің  әлемдік мәдениетке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ықпалын анықтау;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6.2.2.4 – Шығыстың ортағасырлық мәдениетінің ерекшеліктерін сипаттау;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6.2.3.1 – Шығыс ойшылдары жетістіктерінің маңызын  бағалау 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RPr="005B5AA6" w:rsidTr="005B5AA6">
        <w:trPr>
          <w:trHeight w:val="2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A6" w:rsidRDefault="005B5AA6" w:rsidP="005B5AA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 w:rsidP="005B5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 w:rsidP="005B5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 w:rsidP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RPr="005B5AA6" w:rsidTr="005B5AA6">
        <w:trPr>
          <w:trHeight w:val="3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A6" w:rsidRDefault="005B5AA6" w:rsidP="005B5AA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 w:rsidP="005B5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Тоқсан бойынша жиынтық бағалау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 w:rsidP="005B5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 w:rsidP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Tr="005B5AA6">
        <w:trPr>
          <w:trHeight w:val="20"/>
        </w:trPr>
        <w:tc>
          <w:tcPr>
            <w:tcW w:w="1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P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-тоқсан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(8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5AA6" w:rsidRPr="000830E4" w:rsidTr="005B5AA6">
        <w:trPr>
          <w:trHeight w:val="20"/>
        </w:trPr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 бө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імі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Крест жорықтары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tabs>
                <w:tab w:val="left" w:pos="284"/>
                <w:tab w:val="num" w:pos="72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Неліктен еуропалық христиан-католиктер ислам мемлекеттеріне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крест жорықтарын ұйымдастырды</w:t>
            </w:r>
            <w:r w:rsidR="003A372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6.3.2.6 –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картада оқиғаларды даму динамикасында белгілей отырып,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1-4 жорықтар мысалында крест жорықтарының себеп-салдарларын анықтау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RPr="000830E4" w:rsidTr="005B5AA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A6" w:rsidRPr="005B5AA6" w:rsidRDefault="005B5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Крест жорықтары христиандық Еуропа мен мұсылман әлемін қалай өзгертті</w:t>
            </w:r>
            <w:r w:rsidR="003A3729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  <w:p w:rsidR="005B5AA6" w:rsidRDefault="005B5AA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6.2.2.1 – тарихи оқиғалардың өзара байланысын орнату арқылы діндерің  әлемдік мәдениетке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ықпалын анықтау;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6.3.2.6 –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картада оқиғаларды даму динамикасында белгілей отырып,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1-4 жорықтар мысалында крест жорықтарының себеп-салдарларын анықтау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RPr="000830E4" w:rsidTr="005B5AA6">
        <w:trPr>
          <w:trHeight w:val="20"/>
        </w:trPr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tabs>
                <w:tab w:val="left" w:pos="428"/>
              </w:tabs>
              <w:kinsoku w:val="0"/>
              <w:overflowPunct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 бө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імі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Моңғолдар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tabs>
                <w:tab w:val="left" w:pos="284"/>
                <w:tab w:val="num" w:pos="72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Неліктен монғолдар өз жауларын тез бағындыра алды</w:t>
            </w:r>
            <w:r w:rsidR="003A372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6.3.2.5 – ортағасырлық  шапқыншылықтар кезіндегі халықаралық қатынастардың ерекшеліктерін анықтау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RPr="000830E4" w:rsidTr="005B5AA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A6" w:rsidRPr="005B5AA6" w:rsidRDefault="005B5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Моңғолдар мен жаулап алынған халықтар бірін-бірі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қаншалықты өзгертті</w:t>
            </w:r>
            <w:r w:rsidR="003A3729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6.3.2.5 – ортағасырлық шапқыншылықтар кезіндегі халықаралық қатынастардың ерекшеліктерін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анықтау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RPr="000830E4" w:rsidTr="005B5AA6">
        <w:trPr>
          <w:trHeight w:val="20"/>
        </w:trPr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tabs>
                <w:tab w:val="left" w:pos="851"/>
              </w:tabs>
              <w:kinsoku w:val="0"/>
              <w:overflowPunct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2С бөлімі –</w:t>
            </w:r>
          </w:p>
          <w:p w:rsidR="005B5AA6" w:rsidRDefault="005B5AA6">
            <w:pPr>
              <w:widowControl w:val="0"/>
              <w:tabs>
                <w:tab w:val="left" w:pos="851"/>
              </w:tabs>
              <w:kinsoku w:val="0"/>
              <w:overflowPunct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XIV ғасыр- XVI ғасырдың бірінші жартысындағы ортағасырлық еуропалық қоғам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 бө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імі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Крест жорықтары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tabs>
                <w:tab w:val="left" w:pos="284"/>
                <w:tab w:val="num" w:pos="72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індет» не себепті  жылдам таралды </w:t>
            </w:r>
            <w:r w:rsidR="003A3729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  <w:p w:rsidR="003A3729" w:rsidRDefault="003A3729" w:rsidP="003A3729">
            <w:pPr>
              <w:widowControl w:val="0"/>
              <w:tabs>
                <w:tab w:val="left" w:pos="284"/>
                <w:tab w:val="num" w:pos="72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«Қара індет» Еуропаны қалай өзгертті?</w:t>
            </w:r>
          </w:p>
          <w:p w:rsidR="003A3729" w:rsidRDefault="003A3729">
            <w:pPr>
              <w:widowControl w:val="0"/>
              <w:tabs>
                <w:tab w:val="left" w:pos="284"/>
                <w:tab w:val="num" w:pos="72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6.2.4.1 – адам өміріндегі қоршаған орта туралы білімнің рөлін түсіндіру</w:t>
            </w:r>
            <w:r w:rsidR="003A372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</w:t>
            </w:r>
          </w:p>
          <w:p w:rsidR="003A3729" w:rsidRDefault="003A3729" w:rsidP="003A3729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6.3.2.2 –У.Тайлер, Г. Каль жетекшілігімен болған антифеодалдық көтерілістердің себептері мен маңызын анықтау;</w:t>
            </w:r>
          </w:p>
          <w:p w:rsidR="003A3729" w:rsidRDefault="003A3729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hanging="4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3A3729" w:rsidRPr="000830E4" w:rsidTr="005B5AA6">
        <w:trPr>
          <w:gridAfter w:val="6"/>
          <w:wAfter w:w="4231" w:type="pct"/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29" w:rsidRDefault="003A3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RPr="000830E4" w:rsidTr="000830E4">
        <w:trPr>
          <w:trHeight w:val="21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A6" w:rsidRDefault="005B5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Неліктен Жанна д</w:t>
            </w:r>
            <w:r>
              <w:rPr>
                <w:rFonts w:ascii="Cambria Math" w:hAnsi="Cambria Math" w:cs="Cambria Math"/>
                <w:sz w:val="24"/>
                <w:szCs w:val="24"/>
                <w:lang w:val="kk-KZ"/>
              </w:rPr>
              <w:t>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Арк бүгінгі күнге дейін француз халқының есінде</w:t>
            </w:r>
            <w:r w:rsidR="003A3729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  <w:p w:rsidR="003A3729" w:rsidRDefault="003A3729" w:rsidP="000830E4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Неліктен еуропалық христиан-католиктер ислам мемлекеттеріне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крест жорықтарын ұйымдастырды</w:t>
            </w:r>
            <w:r w:rsidR="00015F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?</w:t>
            </w:r>
            <w:bookmarkStart w:id="0" w:name="_GoBack"/>
            <w:bookmarkEnd w:id="0"/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6.3.1.4 – феодалдық соғыстар мен орталықтандырылған мемлекеттердің құрылуы арасында байланыс орнату</w:t>
            </w:r>
            <w:r w:rsidR="003A372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3A3729" w:rsidRPr="003A3729" w:rsidTr="003A3729">
        <w:trPr>
          <w:trHeight w:val="3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29" w:rsidRDefault="003A3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729" w:rsidRDefault="003A3729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Қайталау</w:t>
            </w:r>
          </w:p>
          <w:p w:rsidR="003A3729" w:rsidRDefault="003A3729" w:rsidP="003A3729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729" w:rsidRDefault="003A3729" w:rsidP="003A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29" w:rsidRDefault="003A3729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729" w:rsidRDefault="003A3729" w:rsidP="003A3729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29" w:rsidRDefault="003A3729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3A3729" w:rsidRPr="003A3729" w:rsidTr="005B5AA6">
        <w:trPr>
          <w:trHeight w:val="4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29" w:rsidRDefault="003A3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729" w:rsidRDefault="003A3729" w:rsidP="003A3729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Тоқсан бойынша жиынтық бағалау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729" w:rsidRDefault="003A3729" w:rsidP="003A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29" w:rsidRDefault="003A3729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729" w:rsidRDefault="003A3729" w:rsidP="003A3729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729" w:rsidRDefault="003A3729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3A3729" w:rsidRPr="003A3729" w:rsidTr="005B5AA6">
        <w:trPr>
          <w:gridAfter w:val="6"/>
          <w:wAfter w:w="4231" w:type="pct"/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29" w:rsidRDefault="003A37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Tr="005B5AA6">
        <w:trPr>
          <w:trHeight w:val="20"/>
        </w:trPr>
        <w:tc>
          <w:tcPr>
            <w:tcW w:w="1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-тоқсан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(10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5AA6" w:rsidRPr="000830E4" w:rsidTr="005B5AA6">
        <w:trPr>
          <w:trHeight w:val="20"/>
        </w:trPr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tabs>
                <w:tab w:val="left" w:pos="428"/>
              </w:tabs>
              <w:kinsoku w:val="0"/>
              <w:overflowPunct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 бө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імі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Абсолютизм: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Батыс пен Шығыс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tabs>
                <w:tab w:val="left" w:pos="284"/>
                <w:tab w:val="num" w:pos="720"/>
              </w:tabs>
              <w:kinsoku w:val="0"/>
              <w:overflowPunct w:val="0"/>
              <w:spacing w:after="0" w:line="240" w:lineRule="auto"/>
              <w:ind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Людовик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Ұлы Петр: кімнің билігі айтарлықтай шексіз болды</w:t>
            </w:r>
            <w:r w:rsidR="00015FF1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firstLine="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6.3.1.3 – феодалдық мемлекеттің даму кезеңдерін сипаттау;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6.3.1.2 – Батыс пен Шығыстағы монархия формаларын (сословиелік-өкілдік және шексіз билік) ажырату;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6.3.1.6 – «парламент», «Бас штаттар», «сейм», «кортес», «Боярлар Думасы»  ұғымдарын түсіндіру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RPr="000830E4" w:rsidTr="005B5AA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A6" w:rsidRPr="005B5AA6" w:rsidRDefault="005B5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Юнлэ мен Токугава билігі Батыс билеушілірінің билігіндей шексіз болды ма</w:t>
            </w:r>
            <w:r w:rsidR="00015FF1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ind w:firstLine="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B5AA6" w:rsidRDefault="005B5AA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6.3.1.2 –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Батыс пен Шығыстағы монархия формаларын (сословиелік-өкілдік және шексіз билік) ажырат;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6.3.1.5 – саяси биліктің ерекшеліктерін анықтауүшін әр түрлі елбилеушілерінің қызметін салыстыру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RPr="000830E4" w:rsidTr="005B5AA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A6" w:rsidRPr="005B5AA6" w:rsidRDefault="005B5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Неліктен І Карл мен ІІ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Осман шексіз билеуші монарх бола алмады</w:t>
            </w:r>
            <w:r w:rsidR="00015FF1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  <w:p w:rsidR="005B5AA6" w:rsidRDefault="005B5AA6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Pr="0034489E" w:rsidRDefault="00344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6.3.1.2 – Батыс пен Шығыстағы монархия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формаларын (сословиелік-өкілдік және шексіз билік) ажырату;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6.3.1.5 – саяси биліктің ерекшеліктерін анықтау үшін әртүрлі ел билеушілерінің қызметін салыстыру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RPr="000830E4" w:rsidTr="005B5AA6">
        <w:trPr>
          <w:trHeight w:val="20"/>
        </w:trPr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3В бөлімі. Сауда, қолөнер және әлемді игеру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tabs>
                <w:tab w:val="left" w:pos="284"/>
                <w:tab w:val="num" w:pos="72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Ұлы Жібек жолы Шығыс пен Батысты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қалай байланыстырды</w:t>
            </w:r>
            <w:r w:rsidR="00015FF1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6.4.1.2 – ортағасырлардағы халықаралық сауда мен саяхаттардың рөлін түсіндіру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5B5AA6" w:rsidRPr="000830E4" w:rsidTr="005B5AA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A6" w:rsidRDefault="005B5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tabs>
                <w:tab w:val="left" w:pos="284"/>
                <w:tab w:val="num" w:pos="72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Теңіз саяхаттарына қытай мен еуропалық билеушілердің көзқарастары қандай болды</w:t>
            </w:r>
            <w:r w:rsidR="00015FF1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  <w:p w:rsidR="005B5AA6" w:rsidRDefault="005B5AA6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3A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  <w:t>6.4.1.2 – ортағасырлардағы халықаралық сауда мен саяхаттардың рөлін түсіндіру;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6.2.4.3 – картада XV-XVI ғасырлардағы саяхатшылардың негізгі бағыт-бағдарларын белгілей отырып,Ұлы географиялық жаңалықтардың адамдардың әлем туралы түсінігіне ықпалын анықтау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5B5AA6" w:rsidRPr="000830E4" w:rsidTr="005B5AA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A6" w:rsidRDefault="005B5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Ұлы географиялық ашулардың нәтижесінде әлемде қандай өзгерістер орын алды</w:t>
            </w:r>
            <w:r w:rsidR="00015FF1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  <w:p w:rsidR="0034489E" w:rsidRDefault="0034489E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489E" w:rsidRDefault="0034489E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489E" w:rsidRDefault="0034489E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489E" w:rsidRDefault="0034489E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</w:p>
          <w:p w:rsidR="0034489E" w:rsidRDefault="0034489E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489E" w:rsidRDefault="0034489E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489E" w:rsidRDefault="0034489E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489E" w:rsidRDefault="0034489E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489E" w:rsidRDefault="0034489E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Тоқсан бойынша жиынтық бағалау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34489E" w:rsidRDefault="00344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489E" w:rsidRDefault="00344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489E" w:rsidRDefault="00344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489E" w:rsidRDefault="00344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489E" w:rsidRDefault="00344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489E" w:rsidRDefault="00344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489E" w:rsidRDefault="00344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34489E" w:rsidRDefault="00344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489E" w:rsidRDefault="00344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489E" w:rsidRDefault="00344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489E" w:rsidRDefault="00344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489E" w:rsidRDefault="00344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6.2.4.3 – картада XV-XVI ғасырлардағы саяхатшылардың негізгі бағыт-бағдарларын белгілей отырып,Ұлы географиялық жаңалықтардың адамдардың әлем туралы түсінігіне ықпалын анықтау;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6.3.2.7 – «отаршылдық саясат» ұғымын түсіндіру (Испания және Португалияның жаулап алуының мысалында)</w:t>
            </w:r>
          </w:p>
          <w:p w:rsidR="0034489E" w:rsidRDefault="0034489E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34489E" w:rsidRDefault="0034489E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34489E" w:rsidRDefault="0034489E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34489E" w:rsidRDefault="0034489E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34489E" w:rsidRDefault="0034489E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Tr="005B5AA6">
        <w:trPr>
          <w:trHeight w:val="20"/>
        </w:trPr>
        <w:tc>
          <w:tcPr>
            <w:tcW w:w="1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P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A54FED" w:rsidP="00A54F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             </w:t>
            </w:r>
            <w:r w:rsidR="005B5AA6">
              <w:rPr>
                <w:rFonts w:ascii="Times New Roman" w:hAnsi="Times New Roman"/>
                <w:b/>
                <w:sz w:val="24"/>
                <w:szCs w:val="24"/>
              </w:rPr>
              <w:t>4-</w:t>
            </w:r>
            <w:r w:rsidR="005B5AA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тоқсан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  <w:r w:rsidR="005B5A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B5AA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</w:t>
            </w:r>
            <w:r w:rsidR="005B5AA6"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5AA6" w:rsidRPr="000830E4" w:rsidTr="005B5AA6">
        <w:trPr>
          <w:trHeight w:val="1902"/>
        </w:trPr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tabs>
                <w:tab w:val="left" w:pos="411"/>
              </w:tabs>
              <w:kinsoku w:val="0"/>
              <w:overflowPunct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4А бөлімі – Қайта Өрлеу дәуірі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tabs>
                <w:tab w:val="left" w:pos="284"/>
                <w:tab w:val="num" w:pos="72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1300-1500 жылдар аралығында Еуропадағы өнер қалай және неліктен өзгерді</w:t>
            </w:r>
            <w:r w:rsidR="00015FF1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Pr="00A54FED" w:rsidRDefault="00A54F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6.2.2.3 – Антикалық мәдениетпен байланыс орнату арқылы Қайта өрлеу дәуірінің мәдениетін (бейнелеу, мүсін өнері) сипаттау;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6.2.3.2 – гуманистік идеялардың орта ғасырлық мәдениеттің дамуына ықпалын анықтау;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6.2.2.4 –  Шығыстың ортағасырлық мәдениетінің ерекшеліктерін сипаттау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RPr="000830E4" w:rsidTr="005B5AA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AA6" w:rsidRDefault="005B5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Шығыстағы Ренессанс әлемдік мәдениетті қалай байытты (Ұлықбек, Әлішер Науаи, Бабыр)</w:t>
            </w:r>
            <w:r w:rsidR="00015FF1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6.2.3.2 гуманистік идеялардың орта ғасырлық мәдениеттің дамуына ықпалын анықтау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6.2.2.4  Шығыстың ортағасырлық мәдениетінің ерекшеліктерін сипаттау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Tr="005B5AA6">
        <w:trPr>
          <w:trHeight w:val="20"/>
        </w:trPr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tabs>
                <w:tab w:val="left" w:pos="411"/>
              </w:tabs>
              <w:kinsoku w:val="0"/>
              <w:overflowPunct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В бөлімі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-Р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еформация 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Мартин Лютердің  Виттенберг қаласындағы наразылығы Еуропаны қалай өзгертті</w:t>
            </w:r>
            <w:r w:rsidR="00015FF1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Pr="00A54FED" w:rsidRDefault="00A54F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6.2.1.1 – адамның дүниетанымы мен қоғамдық өмірдегі дін рөлінің өзгеру себептерін анықтау;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6.2.1.2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– тарихи процестердің контекстінде «гуманизм», «реформация», «протестантизм», «лютеранство», «кальвинизм», «контрреформация», «кезуиттер ордені» ұғымдарын түсіндіру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RPr="000830E4" w:rsidTr="005B5AA6">
        <w:trPr>
          <w:trHeight w:val="20"/>
        </w:trPr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 бө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імі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Ғылыми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революция 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tabs>
                <w:tab w:val="left" w:pos="284"/>
                <w:tab w:val="num" w:pos="72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Жердің Күнді айналатыны туралы Коперниктің теориясы қаншалықты бірегей болды</w:t>
            </w:r>
            <w:r w:rsidR="00015FF1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6.2.4.2 – жаратылыстану ғылымдарының келешектегі дамуы үшін кейінгі орта ғасырлар кезеңінде Жердің құрылысы туралы жасалған ғылыми жаңалық тардың маңыздылығын анықтау;</w:t>
            </w:r>
          </w:p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6.2.4.1 - адам өміріндегі қоршаған орта туралы білімнің рөлін түсіндіру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A54FED" w:rsidRPr="000830E4" w:rsidTr="0054044D">
        <w:trPr>
          <w:trHeight w:val="751"/>
        </w:trPr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FED" w:rsidRDefault="00A54FED">
            <w:pPr>
              <w:widowControl w:val="0"/>
              <w:kinsoku w:val="0"/>
              <w:overflowPunct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ED" w:rsidRDefault="00A54FED">
            <w:pPr>
              <w:widowControl w:val="0"/>
              <w:tabs>
                <w:tab w:val="left" w:pos="284"/>
                <w:tab w:val="num" w:pos="72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Орта ғасырлар тарихы бойынша қорытынды сабақ</w:t>
            </w:r>
          </w:p>
          <w:p w:rsidR="00A54FED" w:rsidRDefault="00A54FED">
            <w:pPr>
              <w:widowControl w:val="0"/>
              <w:tabs>
                <w:tab w:val="left" w:pos="284"/>
                <w:tab w:val="num" w:pos="72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ED" w:rsidRDefault="00A54F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ED" w:rsidRDefault="00A54FE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ED" w:rsidRDefault="00A54FE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Бөлімдер бойынша негізгі оқу мақсаттарын қайталау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ED" w:rsidRDefault="00A54FE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A54FED" w:rsidRPr="003A3729" w:rsidTr="0054044D">
        <w:trPr>
          <w:trHeight w:val="890"/>
        </w:trPr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ED" w:rsidRDefault="00A54FED">
            <w:pPr>
              <w:widowControl w:val="0"/>
              <w:kinsoku w:val="0"/>
              <w:overflowPunct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ED" w:rsidRDefault="00A54FED">
            <w:pPr>
              <w:widowControl w:val="0"/>
              <w:tabs>
                <w:tab w:val="left" w:pos="284"/>
                <w:tab w:val="num" w:pos="72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A54FED" w:rsidRDefault="00A54FED">
            <w:pPr>
              <w:widowControl w:val="0"/>
              <w:tabs>
                <w:tab w:val="left" w:pos="284"/>
                <w:tab w:val="num" w:pos="72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Тоқсан бойынша жиынтық бағалау</w:t>
            </w:r>
          </w:p>
          <w:p w:rsidR="00A54FED" w:rsidRDefault="00A54FED" w:rsidP="00A54FED">
            <w:pPr>
              <w:widowControl w:val="0"/>
              <w:tabs>
                <w:tab w:val="left" w:pos="284"/>
                <w:tab w:val="num" w:pos="720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ED" w:rsidRPr="00A54FED" w:rsidRDefault="00A54FED" w:rsidP="00A54F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ED" w:rsidRDefault="00A54FE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ED" w:rsidRDefault="00A54FED" w:rsidP="00A54FE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ED" w:rsidRDefault="00A54FED">
            <w:pPr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5B5AA6" w:rsidTr="005B5AA6">
        <w:trPr>
          <w:trHeight w:val="20"/>
        </w:trPr>
        <w:tc>
          <w:tcPr>
            <w:tcW w:w="18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tabs>
                <w:tab w:val="left" w:pos="284"/>
                <w:tab w:val="num" w:pos="720"/>
              </w:tabs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Жылына барлығы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AA6" w:rsidRDefault="005B5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34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A6" w:rsidRDefault="005B5AA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4489E" w:rsidRDefault="0034489E" w:rsidP="005B5AA6"/>
    <w:p w:rsidR="005B5AA6" w:rsidRDefault="005B5AA6" w:rsidP="005B5AA6">
      <w:r>
        <w:tab/>
      </w:r>
    </w:p>
    <w:p w:rsidR="00431A54" w:rsidRDefault="00431A54"/>
    <w:sectPr w:rsidR="00431A54" w:rsidSect="00465E5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B4AC6"/>
    <w:multiLevelType w:val="hybridMultilevel"/>
    <w:tmpl w:val="BC6AA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AA6"/>
    <w:rsid w:val="00015FF1"/>
    <w:rsid w:val="000830E4"/>
    <w:rsid w:val="0034489E"/>
    <w:rsid w:val="003A3729"/>
    <w:rsid w:val="00431A54"/>
    <w:rsid w:val="00465E5E"/>
    <w:rsid w:val="00477F79"/>
    <w:rsid w:val="00555EC5"/>
    <w:rsid w:val="005B5AA6"/>
    <w:rsid w:val="00A54FED"/>
    <w:rsid w:val="00CF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A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5B5AA6"/>
    <w:rPr>
      <w:rFonts w:ascii="Arial" w:eastAsia="Times New Roman" w:hAnsi="Arial" w:cs="Times New Roman"/>
      <w:sz w:val="20"/>
      <w:szCs w:val="24"/>
      <w:lang w:val="en-GB"/>
    </w:rPr>
  </w:style>
  <w:style w:type="paragraph" w:styleId="a4">
    <w:name w:val="List Paragraph"/>
    <w:basedOn w:val="a"/>
    <w:link w:val="a3"/>
    <w:uiPriority w:val="34"/>
    <w:qFormat/>
    <w:rsid w:val="005B5AA6"/>
    <w:pPr>
      <w:widowControl w:val="0"/>
      <w:spacing w:after="0" w:line="260" w:lineRule="exact"/>
      <w:ind w:left="720"/>
      <w:contextualSpacing/>
    </w:pPr>
    <w:rPr>
      <w:rFonts w:ascii="Arial" w:eastAsia="Times New Roman" w:hAnsi="Arial"/>
      <w:sz w:val="20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A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5B5AA6"/>
    <w:rPr>
      <w:rFonts w:ascii="Arial" w:eastAsia="Times New Roman" w:hAnsi="Arial" w:cs="Times New Roman"/>
      <w:sz w:val="20"/>
      <w:szCs w:val="24"/>
      <w:lang w:val="en-GB"/>
    </w:rPr>
  </w:style>
  <w:style w:type="paragraph" w:styleId="a4">
    <w:name w:val="List Paragraph"/>
    <w:basedOn w:val="a"/>
    <w:link w:val="a3"/>
    <w:uiPriority w:val="34"/>
    <w:qFormat/>
    <w:rsid w:val="005B5AA6"/>
    <w:pPr>
      <w:widowControl w:val="0"/>
      <w:spacing w:after="0" w:line="260" w:lineRule="exact"/>
      <w:ind w:left="720"/>
      <w:contextualSpacing/>
    </w:pPr>
    <w:rPr>
      <w:rFonts w:ascii="Arial" w:eastAsia="Times New Roman" w:hAnsi="Arial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8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1405</Words>
  <Characters>8010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9397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Пользователь</cp:lastModifiedBy>
  <cp:revision>4</cp:revision>
  <dcterms:created xsi:type="dcterms:W3CDTF">2017-09-18T06:09:00Z</dcterms:created>
  <dcterms:modified xsi:type="dcterms:W3CDTF">2017-09-18T06:11:00Z</dcterms:modified>
</cp:coreProperties>
</file>